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392DB042" w:rsidR="00995DD2" w:rsidRDefault="00D55575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August 21</w:t>
      </w:r>
      <w:r w:rsidR="008B7FBD">
        <w:rPr>
          <w:color w:val="000000" w:themeColor="text1"/>
        </w:rPr>
        <w:t>, 2019</w:t>
      </w:r>
    </w:p>
    <w:p w14:paraId="19991E02" w14:textId="77777777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2220E1C9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2829231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BE8DEF2" w14:textId="10903E12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134AC9">
        <w:rPr>
          <w:bCs/>
          <w:color w:val="000000" w:themeColor="text1"/>
        </w:rPr>
        <w:t>July 24</w:t>
      </w:r>
      <w:r w:rsidR="002C57C8">
        <w:rPr>
          <w:bCs/>
          <w:color w:val="000000" w:themeColor="text1"/>
        </w:rPr>
        <w:t>,</w:t>
      </w:r>
      <w:r w:rsidR="009613E9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07EC4A73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D3251E">
        <w:rPr>
          <w:color w:val="000000" w:themeColor="text1"/>
        </w:rPr>
        <w:t>Ju</w:t>
      </w:r>
      <w:r w:rsidR="004F4002">
        <w:rPr>
          <w:color w:val="000000" w:themeColor="text1"/>
        </w:rPr>
        <w:t>ly</w:t>
      </w:r>
      <w:r w:rsidR="00D3251E">
        <w:rPr>
          <w:color w:val="000000" w:themeColor="text1"/>
        </w:rPr>
        <w:t xml:space="preserve"> 2</w:t>
      </w:r>
      <w:r w:rsidR="004F4002">
        <w:rPr>
          <w:color w:val="000000" w:themeColor="text1"/>
        </w:rPr>
        <w:t>2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D3251E">
        <w:rPr>
          <w:color w:val="000000" w:themeColor="text1"/>
        </w:rPr>
        <w:t xml:space="preserve"> </w:t>
      </w:r>
      <w:r w:rsidR="009613E9" w:rsidRPr="009613E9">
        <w:rPr>
          <w:color w:val="000000" w:themeColor="text1"/>
        </w:rPr>
        <w:t xml:space="preserve">and </w:t>
      </w:r>
      <w:r w:rsidR="004F4002">
        <w:rPr>
          <w:color w:val="000000" w:themeColor="text1"/>
        </w:rPr>
        <w:t>August 8</w:t>
      </w:r>
      <w:r w:rsidR="00986FCF">
        <w:rPr>
          <w:color w:val="000000" w:themeColor="text1"/>
        </w:rPr>
        <w:t xml:space="preserve">, 2019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4F4002">
        <w:rPr>
          <w:b/>
          <w:color w:val="000000" w:themeColor="text1"/>
        </w:rPr>
        <w:t>104,430.84</w:t>
      </w:r>
    </w:p>
    <w:p w14:paraId="68468E33" w14:textId="02C883F3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4F4002">
        <w:rPr>
          <w:color w:val="000000" w:themeColor="text1"/>
        </w:rPr>
        <w:t>July 22</w:t>
      </w:r>
      <w:r w:rsidR="004F4002" w:rsidRPr="009613E9">
        <w:rPr>
          <w:color w:val="000000" w:themeColor="text1"/>
        </w:rPr>
        <w:t>, 2019</w:t>
      </w:r>
      <w:r w:rsidR="004F4002">
        <w:rPr>
          <w:color w:val="000000" w:themeColor="text1"/>
        </w:rPr>
        <w:t xml:space="preserve"> </w:t>
      </w:r>
      <w:r w:rsidR="004F4002" w:rsidRPr="009613E9">
        <w:rPr>
          <w:color w:val="000000" w:themeColor="text1"/>
        </w:rPr>
        <w:t xml:space="preserve">and </w:t>
      </w:r>
      <w:r w:rsidR="004F4002">
        <w:rPr>
          <w:color w:val="000000" w:themeColor="text1"/>
        </w:rPr>
        <w:t xml:space="preserve">August 8, </w:t>
      </w:r>
      <w:r w:rsidR="00D3251E">
        <w:rPr>
          <w:color w:val="000000" w:themeColor="text1"/>
        </w:rPr>
        <w:t xml:space="preserve">2019 </w:t>
      </w:r>
      <w:r w:rsidR="009F736D" w:rsidRPr="009613E9">
        <w:rPr>
          <w:color w:val="000000" w:themeColor="text1"/>
        </w:rPr>
        <w:t>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C80C23">
        <w:rPr>
          <w:b/>
          <w:color w:val="000000" w:themeColor="text1"/>
        </w:rPr>
        <w:t>97,919.08</w:t>
      </w:r>
    </w:p>
    <w:p w14:paraId="75CA1FE7" w14:textId="1E9CB642" w:rsidR="00D2243D" w:rsidRPr="006B1504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C80C23">
        <w:rPr>
          <w:color w:val="000000" w:themeColor="text1"/>
        </w:rPr>
        <w:t>July 18</w:t>
      </w:r>
      <w:r w:rsidR="00704B3B" w:rsidRPr="009613E9">
        <w:rPr>
          <w:color w:val="000000" w:themeColor="text1"/>
        </w:rPr>
        <w:t xml:space="preserve">, 2019 and </w:t>
      </w:r>
      <w:r w:rsidR="00C80C23">
        <w:rPr>
          <w:color w:val="000000" w:themeColor="text1"/>
        </w:rPr>
        <w:t>August 2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C80C23">
        <w:rPr>
          <w:b/>
          <w:bCs/>
          <w:color w:val="000000" w:themeColor="text1"/>
        </w:rPr>
        <w:t>388,775.60</w:t>
      </w:r>
    </w:p>
    <w:p w14:paraId="646CFD36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443AE146" w14:textId="2FBDB011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C80C23">
        <w:t>See Folder</w:t>
      </w:r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7D08B7FF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34C2EC55" w14:textId="75204419" w:rsidR="00171CBF" w:rsidRDefault="006F325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758A187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0E39896B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50598B63" w14:textId="203806F5" w:rsidR="00633D63" w:rsidRPr="00262BD4" w:rsidRDefault="00633D63" w:rsidP="00DC10D4">
      <w:pPr>
        <w:tabs>
          <w:tab w:val="left" w:pos="1170"/>
        </w:tabs>
        <w:ind w:left="1170" w:hanging="450"/>
        <w:rPr>
          <w:bCs/>
          <w:color w:val="FF0000"/>
        </w:rPr>
      </w:pPr>
      <w:r>
        <w:rPr>
          <w:bCs/>
        </w:rPr>
        <w:t>A.</w:t>
      </w:r>
      <w:r>
        <w:rPr>
          <w:bCs/>
        </w:rPr>
        <w:tab/>
      </w:r>
      <w:r w:rsidR="00215493">
        <w:rPr>
          <w:bCs/>
        </w:rPr>
        <w:t>Resolution 19-</w:t>
      </w:r>
      <w:r w:rsidR="006F325E">
        <w:rPr>
          <w:bCs/>
        </w:rPr>
        <w:t>10</w:t>
      </w:r>
      <w:r w:rsidR="00215493">
        <w:rPr>
          <w:bCs/>
        </w:rPr>
        <w:t xml:space="preserve"> – </w:t>
      </w:r>
      <w:r w:rsidR="006F325E">
        <w:rPr>
          <w:bCs/>
        </w:rPr>
        <w:t>Refinance of 2010 and 2013 Bonds</w:t>
      </w:r>
    </w:p>
    <w:p w14:paraId="164533AD" w14:textId="7D33B389" w:rsidR="00633D63" w:rsidRPr="00193ADB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193ADB">
        <w:rPr>
          <w:bCs/>
          <w:color w:val="000000" w:themeColor="text1"/>
        </w:rPr>
        <w:t>B.</w:t>
      </w:r>
      <w:r w:rsidRPr="00193ADB">
        <w:rPr>
          <w:bCs/>
          <w:color w:val="000000" w:themeColor="text1"/>
        </w:rPr>
        <w:tab/>
      </w:r>
      <w:r w:rsidR="006F325E">
        <w:rPr>
          <w:bCs/>
          <w:color w:val="000000" w:themeColor="text1"/>
        </w:rPr>
        <w:t>Board Expansion Election Results and Annexation Next Steps</w:t>
      </w:r>
      <w:r w:rsidR="001240F7">
        <w:rPr>
          <w:bCs/>
          <w:color w:val="000000" w:themeColor="text1"/>
        </w:rPr>
        <w:t xml:space="preserve"> </w:t>
      </w:r>
    </w:p>
    <w:p w14:paraId="77DC3E19" w14:textId="12A4BF94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  <w:r w:rsidR="006F325E">
        <w:rPr>
          <w:bCs/>
        </w:rPr>
        <w:t>48/96 Shift Schedule Proposal</w:t>
      </w:r>
      <w:r w:rsidR="00C963F7">
        <w:rPr>
          <w:bCs/>
        </w:rPr>
        <w:t xml:space="preserve"> </w:t>
      </w:r>
    </w:p>
    <w:p w14:paraId="644272F4" w14:textId="0E1D552C" w:rsidR="002C5BF6" w:rsidRDefault="00633D63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lastRenderedPageBreak/>
        <w:t>D.</w:t>
      </w:r>
      <w:r>
        <w:rPr>
          <w:bCs/>
        </w:rPr>
        <w:tab/>
      </w:r>
      <w:r w:rsidR="0074660B">
        <w:rPr>
          <w:bCs/>
        </w:rPr>
        <w:t>Excuse Commissioner Stapf</w:t>
      </w:r>
      <w:r w:rsidR="00581605">
        <w:rPr>
          <w:bCs/>
        </w:rPr>
        <w:t>, Jr.</w:t>
      </w:r>
      <w:r w:rsidR="0074660B">
        <w:rPr>
          <w:bCs/>
        </w:rPr>
        <w:t xml:space="preserve"> from the </w:t>
      </w:r>
      <w:r w:rsidR="00581605">
        <w:rPr>
          <w:bCs/>
        </w:rPr>
        <w:t>August 21</w:t>
      </w:r>
      <w:r w:rsidR="00581605" w:rsidRPr="00581605">
        <w:rPr>
          <w:bCs/>
          <w:vertAlign w:val="superscript"/>
        </w:rPr>
        <w:t>st</w:t>
      </w:r>
      <w:r w:rsidR="00581605">
        <w:rPr>
          <w:bCs/>
        </w:rPr>
        <w:t xml:space="preserve"> </w:t>
      </w:r>
      <w:r w:rsidR="0074660B">
        <w:rPr>
          <w:bCs/>
        </w:rPr>
        <w:t>Board Meeting</w:t>
      </w:r>
    </w:p>
    <w:p w14:paraId="264F626B" w14:textId="64FBCAFF" w:rsidR="002C5BF6" w:rsidRDefault="006F325E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E</w:t>
      </w:r>
      <w:r w:rsidR="002C5BF6">
        <w:rPr>
          <w:bCs/>
        </w:rPr>
        <w:t>.</w:t>
      </w:r>
      <w:r w:rsidR="002C5BF6">
        <w:rPr>
          <w:bCs/>
        </w:rPr>
        <w:tab/>
      </w:r>
      <w:r w:rsidR="00375109">
        <w:rPr>
          <w:bCs/>
        </w:rPr>
        <w:t>ESO Records Management System</w:t>
      </w:r>
    </w:p>
    <w:p w14:paraId="2AA77EFE" w14:textId="71ED728E" w:rsidR="00375109" w:rsidRDefault="00375109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F.</w:t>
      </w:r>
      <w:r>
        <w:rPr>
          <w:bCs/>
        </w:rPr>
        <w:tab/>
        <w:t>Station 1-2 Modular Housing Unit</w:t>
      </w:r>
      <w:bookmarkStart w:id="0" w:name="_GoBack"/>
      <w:bookmarkEnd w:id="0"/>
    </w:p>
    <w:p w14:paraId="214458ED" w14:textId="5F1BAFF4" w:rsidR="00375109" w:rsidRDefault="00375109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G.</w:t>
      </w:r>
    </w:p>
    <w:p w14:paraId="4E7F64CF" w14:textId="77777777" w:rsidR="00D00E54" w:rsidRDefault="00D00E54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ab/>
      </w: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E02EA79" w14:textId="77777777" w:rsidR="00771BF4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AC9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57C49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5109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002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605"/>
    <w:rsid w:val="005818D6"/>
    <w:rsid w:val="00581DA7"/>
    <w:rsid w:val="0058374F"/>
    <w:rsid w:val="00583928"/>
    <w:rsid w:val="0058428E"/>
    <w:rsid w:val="00585B32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325E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660B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0C23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55575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7</cp:revision>
  <cp:lastPrinted>2019-06-27T22:59:00Z</cp:lastPrinted>
  <dcterms:created xsi:type="dcterms:W3CDTF">2019-08-15T21:28:00Z</dcterms:created>
  <dcterms:modified xsi:type="dcterms:W3CDTF">2019-08-19T16:36:00Z</dcterms:modified>
</cp:coreProperties>
</file>