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034978E0" w:rsidR="00995DD2" w:rsidRDefault="00291102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September </w:t>
      </w:r>
      <w:r w:rsidR="00A56C1B">
        <w:rPr>
          <w:color w:val="000000" w:themeColor="text1"/>
        </w:rPr>
        <w:t>18</w:t>
      </w:r>
      <w:r w:rsidR="008B7FBD">
        <w:rPr>
          <w:color w:val="000000" w:themeColor="text1"/>
        </w:rPr>
        <w:t>, 2019</w:t>
      </w:r>
    </w:p>
    <w:p w14:paraId="19991E02" w14:textId="77777777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2220E1C9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2829231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BE8DEF2" w14:textId="2562967B" w:rsidR="00A4787A" w:rsidRPr="00BC6816" w:rsidRDefault="00A4787A" w:rsidP="00B52E68">
      <w:pPr>
        <w:ind w:left="720"/>
        <w:rPr>
          <w:bCs/>
          <w:color w:val="FF0000"/>
        </w:rPr>
      </w:pPr>
      <w:r w:rsidRPr="00BD1E38">
        <w:rPr>
          <w:bCs/>
          <w:color w:val="000000" w:themeColor="text1"/>
        </w:rPr>
        <w:t>Approve Minutes from the</w:t>
      </w:r>
      <w:r w:rsidR="004E2A54" w:rsidRPr="00BD1E38">
        <w:rPr>
          <w:bCs/>
          <w:color w:val="000000" w:themeColor="text1"/>
        </w:rPr>
        <w:t xml:space="preserve"> </w:t>
      </w:r>
      <w:r w:rsidR="00BD1E38" w:rsidRPr="00F83E7E">
        <w:rPr>
          <w:bCs/>
          <w:color w:val="000000" w:themeColor="text1"/>
        </w:rPr>
        <w:t>August 21</w:t>
      </w:r>
      <w:r w:rsidR="002C57C8" w:rsidRPr="00F83E7E">
        <w:rPr>
          <w:bCs/>
          <w:color w:val="000000" w:themeColor="text1"/>
        </w:rPr>
        <w:t>,</w:t>
      </w:r>
      <w:r w:rsidR="009613E9" w:rsidRPr="00F83E7E">
        <w:rPr>
          <w:bCs/>
          <w:color w:val="000000" w:themeColor="text1"/>
        </w:rPr>
        <w:t xml:space="preserve"> </w:t>
      </w:r>
      <w:r w:rsidR="002C57C8" w:rsidRPr="00F83E7E">
        <w:rPr>
          <w:bCs/>
          <w:color w:val="000000" w:themeColor="text1"/>
        </w:rPr>
        <w:t>2019</w:t>
      </w:r>
      <w:r w:rsidR="00A72F0B" w:rsidRPr="00BD1E38">
        <w:rPr>
          <w:bCs/>
          <w:color w:val="000000" w:themeColor="text1"/>
        </w:rPr>
        <w:t xml:space="preserve"> </w:t>
      </w:r>
      <w:r w:rsidR="00995DD2" w:rsidRPr="00BD1E38">
        <w:rPr>
          <w:bCs/>
          <w:color w:val="000000" w:themeColor="text1"/>
        </w:rPr>
        <w:t>Meeting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043F3A13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854CA2">
        <w:rPr>
          <w:color w:val="000000" w:themeColor="text1"/>
        </w:rPr>
        <w:t>August 16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854CA2">
        <w:rPr>
          <w:color w:val="000000" w:themeColor="text1"/>
        </w:rPr>
        <w:t>,</w:t>
      </w:r>
      <w:r w:rsidR="009613E9" w:rsidRPr="009613E9">
        <w:rPr>
          <w:color w:val="000000" w:themeColor="text1"/>
        </w:rPr>
        <w:t xml:space="preserve"> </w:t>
      </w:r>
      <w:r w:rsidR="004F4002">
        <w:rPr>
          <w:color w:val="000000" w:themeColor="text1"/>
        </w:rPr>
        <w:t xml:space="preserve">August </w:t>
      </w:r>
      <w:r w:rsidR="00854CA2">
        <w:rPr>
          <w:color w:val="000000" w:themeColor="text1"/>
        </w:rPr>
        <w:t>23</w:t>
      </w:r>
      <w:r w:rsidR="00986FCF">
        <w:rPr>
          <w:color w:val="000000" w:themeColor="text1"/>
        </w:rPr>
        <w:t>, 2019</w:t>
      </w:r>
      <w:r w:rsidR="00854CA2">
        <w:rPr>
          <w:color w:val="000000" w:themeColor="text1"/>
        </w:rPr>
        <w:t>, September 4, 2019 and September 9, 2019</w:t>
      </w:r>
      <w:r w:rsidR="00986FCF">
        <w:rPr>
          <w:color w:val="000000" w:themeColor="text1"/>
        </w:rPr>
        <w:t xml:space="preserve">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F83E7E">
        <w:rPr>
          <w:b/>
          <w:color w:val="000000" w:themeColor="text1"/>
        </w:rPr>
        <w:t>138,698.19</w:t>
      </w:r>
    </w:p>
    <w:p w14:paraId="68468E33" w14:textId="4EBCBBDE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F83E7E">
        <w:rPr>
          <w:color w:val="000000" w:themeColor="text1"/>
        </w:rPr>
        <w:t>August 16</w:t>
      </w:r>
      <w:r w:rsidR="00F83E7E" w:rsidRPr="009613E9">
        <w:rPr>
          <w:color w:val="000000" w:themeColor="text1"/>
        </w:rPr>
        <w:t>, 2019</w:t>
      </w:r>
      <w:r w:rsidR="00F83E7E">
        <w:rPr>
          <w:color w:val="000000" w:themeColor="text1"/>
        </w:rPr>
        <w:t>,</w:t>
      </w:r>
      <w:r w:rsidR="00F83E7E" w:rsidRPr="009613E9">
        <w:rPr>
          <w:color w:val="000000" w:themeColor="text1"/>
        </w:rPr>
        <w:t xml:space="preserve"> </w:t>
      </w:r>
      <w:r w:rsidR="00F83E7E">
        <w:rPr>
          <w:color w:val="000000" w:themeColor="text1"/>
        </w:rPr>
        <w:t>August 23, 2019, September 4, 2019 and September 9, 2019</w:t>
      </w:r>
      <w:r w:rsidR="00D3251E">
        <w:rPr>
          <w:color w:val="000000" w:themeColor="text1"/>
        </w:rPr>
        <w:t xml:space="preserve"> </w:t>
      </w:r>
      <w:r w:rsidR="009F736D" w:rsidRPr="009613E9">
        <w:rPr>
          <w:color w:val="000000" w:themeColor="text1"/>
        </w:rPr>
        <w:t>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F83E7E">
        <w:rPr>
          <w:b/>
          <w:color w:val="000000" w:themeColor="text1"/>
        </w:rPr>
        <w:t>30,572.42</w:t>
      </w:r>
    </w:p>
    <w:p w14:paraId="75CA1FE7" w14:textId="7F86C513" w:rsidR="00D2243D" w:rsidRPr="00F83E7E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F83E7E">
        <w:rPr>
          <w:color w:val="000000" w:themeColor="text1"/>
        </w:rPr>
        <w:t>August 19</w:t>
      </w:r>
      <w:r w:rsidR="00704B3B" w:rsidRPr="009613E9">
        <w:rPr>
          <w:color w:val="000000" w:themeColor="text1"/>
        </w:rPr>
        <w:t xml:space="preserve">, 2019 and </w:t>
      </w:r>
      <w:r w:rsidR="00F83E7E">
        <w:rPr>
          <w:color w:val="000000" w:themeColor="text1"/>
        </w:rPr>
        <w:t>September 3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F83E7E">
        <w:rPr>
          <w:b/>
          <w:bCs/>
          <w:color w:val="000000" w:themeColor="text1"/>
        </w:rPr>
        <w:t>429,003.73</w:t>
      </w:r>
    </w:p>
    <w:p w14:paraId="3EF21885" w14:textId="417AA8A6" w:rsidR="00F83E7E" w:rsidRPr="00F83E7E" w:rsidRDefault="00F83E7E" w:rsidP="00F83E7E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BF23C5">
        <w:rPr>
          <w:bCs/>
          <w:color w:val="000000" w:themeColor="text1"/>
        </w:rPr>
        <w:t xml:space="preserve">Approve transfer from </w:t>
      </w:r>
      <w:r>
        <w:rPr>
          <w:bCs/>
          <w:color w:val="000000" w:themeColor="text1"/>
        </w:rPr>
        <w:t xml:space="preserve">General </w:t>
      </w:r>
      <w:r>
        <w:rPr>
          <w:bCs/>
        </w:rPr>
        <w:t>Fire Fund</w:t>
      </w:r>
      <w:r w:rsidRPr="00BF23C5">
        <w:rPr>
          <w:bCs/>
          <w:color w:val="000000" w:themeColor="text1"/>
        </w:rPr>
        <w:t xml:space="preserve"> to </w:t>
      </w:r>
      <w:r>
        <w:rPr>
          <w:bCs/>
          <w:color w:val="000000" w:themeColor="text1"/>
        </w:rPr>
        <w:t>LTGO Bond 2010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Fund</w:t>
      </w:r>
      <w:r>
        <w:rPr>
          <w:b/>
          <w:bCs/>
          <w:color w:val="000000" w:themeColor="text1"/>
        </w:rPr>
        <w:t xml:space="preserve"> $</w:t>
      </w:r>
      <w:r w:rsidR="008B6E2D">
        <w:rPr>
          <w:b/>
          <w:bCs/>
          <w:color w:val="000000" w:themeColor="text1"/>
        </w:rPr>
        <w:t>4,380.79</w:t>
      </w:r>
    </w:p>
    <w:p w14:paraId="34DEC79A" w14:textId="7EE5B1B1" w:rsidR="00F83E7E" w:rsidRPr="00F83E7E" w:rsidRDefault="00F83E7E" w:rsidP="00F83E7E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F83E7E">
        <w:rPr>
          <w:bCs/>
          <w:color w:val="000000" w:themeColor="text1"/>
        </w:rPr>
        <w:t xml:space="preserve">Approve transfer from General </w:t>
      </w:r>
      <w:r w:rsidRPr="00F83E7E">
        <w:rPr>
          <w:bCs/>
        </w:rPr>
        <w:t>Fire Fund</w:t>
      </w:r>
      <w:r w:rsidRPr="00F83E7E">
        <w:rPr>
          <w:bCs/>
          <w:color w:val="000000" w:themeColor="text1"/>
        </w:rPr>
        <w:t xml:space="preserve"> to LTGO Bond 2013 Fund</w:t>
      </w:r>
      <w:r w:rsidRPr="00F83E7E">
        <w:rPr>
          <w:b/>
          <w:bCs/>
          <w:color w:val="000000" w:themeColor="text1"/>
        </w:rPr>
        <w:t xml:space="preserve"> $</w:t>
      </w:r>
      <w:r w:rsidR="008B6E2D">
        <w:rPr>
          <w:b/>
          <w:bCs/>
          <w:color w:val="000000" w:themeColor="text1"/>
        </w:rPr>
        <w:t>30,165.98</w:t>
      </w:r>
    </w:p>
    <w:p w14:paraId="646CFD36" w14:textId="1C74B447" w:rsidR="00047F80" w:rsidRPr="00A56C1B" w:rsidRDefault="00047F80" w:rsidP="00A56C1B">
      <w:pPr>
        <w:rPr>
          <w:bCs/>
          <w:sz w:val="16"/>
          <w:szCs w:val="16"/>
        </w:rPr>
      </w:pPr>
    </w:p>
    <w:p w14:paraId="443AE146" w14:textId="2FBDB011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C80C23">
        <w:t>See Folder</w:t>
      </w:r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7D08B7FF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797A0E3F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  <w:r w:rsidR="008B6E2D">
        <w:rPr>
          <w:b/>
        </w:rPr>
        <w:t xml:space="preserve"> – </w:t>
      </w:r>
      <w:r w:rsidR="008B6E2D" w:rsidRPr="008B6E2D">
        <w:rPr>
          <w:i/>
        </w:rPr>
        <w:t>no report this period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34C2EC55" w14:textId="75204419" w:rsidR="00171CBF" w:rsidRDefault="006F325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758A187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0E39896B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50598B63" w14:textId="092C3D5F" w:rsidR="00633D63" w:rsidRPr="008B6E2D" w:rsidRDefault="00633D63" w:rsidP="00DC10D4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t>A.</w:t>
      </w:r>
      <w:r w:rsidRPr="008B6E2D">
        <w:rPr>
          <w:bCs/>
          <w:color w:val="000000" w:themeColor="text1"/>
        </w:rPr>
        <w:tab/>
      </w:r>
      <w:r w:rsidR="00732D4F" w:rsidRPr="008B6E2D">
        <w:rPr>
          <w:bCs/>
          <w:color w:val="000000" w:themeColor="text1"/>
        </w:rPr>
        <w:t xml:space="preserve">Budget Workshop </w:t>
      </w:r>
      <w:r w:rsidR="008B6E2D">
        <w:rPr>
          <w:bCs/>
          <w:color w:val="000000" w:themeColor="text1"/>
        </w:rPr>
        <w:t>D</w:t>
      </w:r>
      <w:r w:rsidR="00732D4F" w:rsidRPr="008B6E2D">
        <w:rPr>
          <w:bCs/>
          <w:color w:val="000000" w:themeColor="text1"/>
        </w:rPr>
        <w:t>ates</w:t>
      </w:r>
      <w:bookmarkStart w:id="0" w:name="_GoBack"/>
      <w:bookmarkEnd w:id="0"/>
    </w:p>
    <w:p w14:paraId="164533AD" w14:textId="3718C24C" w:rsidR="00633D63" w:rsidRPr="008B6E2D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lastRenderedPageBreak/>
        <w:t>B.</w:t>
      </w:r>
      <w:r w:rsidRPr="008B6E2D">
        <w:rPr>
          <w:bCs/>
          <w:color w:val="000000" w:themeColor="text1"/>
        </w:rPr>
        <w:tab/>
      </w:r>
      <w:r w:rsidR="00732D4F" w:rsidRPr="008B6E2D">
        <w:rPr>
          <w:bCs/>
          <w:color w:val="000000" w:themeColor="text1"/>
        </w:rPr>
        <w:t>Board Appointment Process</w:t>
      </w:r>
      <w:r w:rsidR="001240F7" w:rsidRPr="008B6E2D">
        <w:rPr>
          <w:bCs/>
          <w:color w:val="000000" w:themeColor="text1"/>
        </w:rPr>
        <w:t xml:space="preserve"> </w:t>
      </w:r>
    </w:p>
    <w:p w14:paraId="77DC3E19" w14:textId="12A4BF94" w:rsidR="00633D63" w:rsidRPr="008B6E2D" w:rsidRDefault="00633D63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t>C.</w:t>
      </w:r>
      <w:r w:rsidRPr="008B6E2D">
        <w:rPr>
          <w:bCs/>
          <w:color w:val="000000" w:themeColor="text1"/>
        </w:rPr>
        <w:tab/>
      </w:r>
      <w:r w:rsidR="006F325E" w:rsidRPr="008B6E2D">
        <w:rPr>
          <w:bCs/>
          <w:color w:val="000000" w:themeColor="text1"/>
        </w:rPr>
        <w:t>48/96 Shift Schedule Proposal</w:t>
      </w:r>
      <w:r w:rsidR="00C963F7" w:rsidRPr="008B6E2D">
        <w:rPr>
          <w:bCs/>
          <w:color w:val="000000" w:themeColor="text1"/>
        </w:rPr>
        <w:t xml:space="preserve"> </w:t>
      </w:r>
    </w:p>
    <w:p w14:paraId="644272F4" w14:textId="4F940729" w:rsidR="002C5BF6" w:rsidRDefault="00633D63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  <w:r w:rsidR="00F83E7E">
        <w:rPr>
          <w:bCs/>
        </w:rPr>
        <w:t>Excuse Commissioner Johnson</w:t>
      </w:r>
      <w:r w:rsidR="008B6E2D">
        <w:rPr>
          <w:bCs/>
        </w:rPr>
        <w:t xml:space="preserve"> from the September 18, 2019 Board Meeting</w:t>
      </w:r>
    </w:p>
    <w:p w14:paraId="264F626B" w14:textId="50ADAA97" w:rsidR="002C5BF6" w:rsidRDefault="006F325E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E</w:t>
      </w:r>
      <w:r w:rsidR="002C5BF6">
        <w:rPr>
          <w:bCs/>
        </w:rPr>
        <w:t>.</w:t>
      </w:r>
      <w:r w:rsidR="002C5BF6">
        <w:rPr>
          <w:bCs/>
        </w:rPr>
        <w:tab/>
      </w:r>
    </w:p>
    <w:p w14:paraId="2AA77EFE" w14:textId="6B25E8CE" w:rsidR="00375109" w:rsidRDefault="00375109" w:rsidP="006F325E">
      <w:pPr>
        <w:tabs>
          <w:tab w:val="left" w:pos="1170"/>
        </w:tabs>
        <w:ind w:left="720"/>
        <w:rPr>
          <w:bCs/>
        </w:rPr>
      </w:pPr>
      <w:r>
        <w:rPr>
          <w:bCs/>
        </w:rPr>
        <w:t>F.</w:t>
      </w:r>
      <w:r>
        <w:rPr>
          <w:bCs/>
        </w:rPr>
        <w:tab/>
      </w:r>
    </w:p>
    <w:p w14:paraId="3370980F" w14:textId="77777777" w:rsidR="00A56C1B" w:rsidRPr="00A56C1B" w:rsidRDefault="00A56C1B" w:rsidP="00A56C1B">
      <w:pPr>
        <w:tabs>
          <w:tab w:val="left" w:pos="1170"/>
        </w:tabs>
        <w:ind w:left="720"/>
        <w:rPr>
          <w:b/>
          <w:bCs/>
          <w:sz w:val="16"/>
          <w:szCs w:val="16"/>
        </w:rPr>
      </w:pPr>
    </w:p>
    <w:p w14:paraId="1F01C0C8" w14:textId="214D743A" w:rsidR="00A56C1B" w:rsidRPr="001716EE" w:rsidRDefault="00A56C1B" w:rsidP="00A56C1B">
      <w:pPr>
        <w:tabs>
          <w:tab w:val="left" w:pos="1170"/>
        </w:tabs>
        <w:ind w:left="720"/>
        <w:rPr>
          <w:bCs/>
        </w:rPr>
      </w:pPr>
      <w:r w:rsidRPr="00C62D7D">
        <w:rPr>
          <w:b/>
          <w:bCs/>
        </w:rPr>
        <w:t xml:space="preserve">Executive Session </w:t>
      </w:r>
      <w:r w:rsidRPr="00077860">
        <w:rPr>
          <w:i/>
        </w:rPr>
        <w:t>in accordance with RCW 42.30.110(g):  To evaluate the qualifications of an applicant for public employment or to review the performance of public safety personnel.</w:t>
      </w:r>
    </w:p>
    <w:p w14:paraId="4E7F64CF" w14:textId="77777777" w:rsidR="00D00E54" w:rsidRDefault="00D00E54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ab/>
      </w: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E02EA79" w14:textId="2453C35D" w:rsidR="00771BF4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</w:p>
    <w:p w14:paraId="3C7A959C" w14:textId="0907E8EC" w:rsidR="00291102" w:rsidRDefault="00291102" w:rsidP="00291102">
      <w:pPr>
        <w:ind w:left="720"/>
      </w:pPr>
      <w:r w:rsidRPr="00291102">
        <w:rPr>
          <w:b/>
          <w:i/>
        </w:rPr>
        <w:t>Systems Design – Ambulance Billing &amp; Documentation Workshop</w:t>
      </w:r>
      <w:r>
        <w:t xml:space="preserve"> - Tukwila Community Center, October 30</w:t>
      </w: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AC9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57C49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102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5109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002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605"/>
    <w:rsid w:val="005818D6"/>
    <w:rsid w:val="00581DA7"/>
    <w:rsid w:val="0058374F"/>
    <w:rsid w:val="00583928"/>
    <w:rsid w:val="0058428E"/>
    <w:rsid w:val="00585B32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325E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2D4F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660B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142"/>
    <w:rsid w:val="007D66B0"/>
    <w:rsid w:val="007D7F75"/>
    <w:rsid w:val="007E13C1"/>
    <w:rsid w:val="007E6A05"/>
    <w:rsid w:val="007E7D4F"/>
    <w:rsid w:val="007F05A9"/>
    <w:rsid w:val="007F0D79"/>
    <w:rsid w:val="007F1301"/>
    <w:rsid w:val="007F287A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CA2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E2D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1B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1E3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0C23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55575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3E7E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4577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6</cp:revision>
  <cp:lastPrinted>2019-06-27T22:59:00Z</cp:lastPrinted>
  <dcterms:created xsi:type="dcterms:W3CDTF">2019-08-27T20:40:00Z</dcterms:created>
  <dcterms:modified xsi:type="dcterms:W3CDTF">2019-09-25T22:46:00Z</dcterms:modified>
</cp:coreProperties>
</file>